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5481"/>
      </w:tblGrid>
      <w:tr w:rsidR="002E2C15" w:rsidRPr="002E2C15" w14:paraId="298ADB53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0080" w14:textId="50BDED35" w:rsidR="00C26A42" w:rsidRPr="00C26A42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Welcome parents/carers to </w:t>
            </w:r>
            <w:r w:rsidR="002D6F5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W</w:t>
            </w: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eek </w:t>
            </w:r>
            <w:r w:rsidR="0010489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3</w:t>
            </w: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. </w:t>
            </w:r>
          </w:p>
          <w:p w14:paraId="40A5C40D" w14:textId="43AE363B" w:rsidR="002E2C15" w:rsidRPr="002E2C15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Remember, keep your children happy, healthy and smiling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! Home-learn, not home-school!</w:t>
            </w:r>
          </w:p>
        </w:tc>
      </w:tr>
      <w:tr w:rsidR="002E2C15" w:rsidRPr="002E2C15" w14:paraId="71331666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235D2" w14:textId="15032943" w:rsidR="002E2C15" w:rsidRDefault="00E62BFC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3695B7" wp14:editId="324D17D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139065</wp:posOffset>
                  </wp:positionV>
                  <wp:extent cx="1123950" cy="1188085"/>
                  <wp:effectExtent l="0" t="0" r="0" b="0"/>
                  <wp:wrapThrough wrapText="bothSides">
                    <wp:wrapPolygon edited="0">
                      <wp:start x="0" y="0"/>
                      <wp:lineTo x="0" y="21127"/>
                      <wp:lineTo x="21234" y="21127"/>
                      <wp:lineTo x="21234" y="0"/>
                      <wp:lineTo x="0" y="0"/>
                    </wp:wrapPolygon>
                  </wp:wrapThrough>
                  <wp:docPr id="18907581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LEOs Year </w:t>
            </w:r>
            <w:r w:rsidR="001326C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Learning Project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WEEK </w:t>
            </w:r>
            <w:r w:rsidR="00CE48FE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3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</w:t>
            </w:r>
            <w:r w:rsidR="00CE48FE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13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</w:t>
            </w:r>
            <w:r w:rsidR="00004E07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/20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-</w:t>
            </w:r>
            <w:r w:rsidR="00004E07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1</w:t>
            </w:r>
            <w:r w:rsidR="00CE48FE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9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/4/20</w:t>
            </w:r>
            <w:r w:rsidR="00241ED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</w:p>
          <w:p w14:paraId="728E7A3D" w14:textId="08E5FE60" w:rsidR="00241ED5" w:rsidRDefault="00241ED5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  <w:p w14:paraId="1C599B4D" w14:textId="62D1F116" w:rsidR="00CE48FE" w:rsidRPr="00507AA3" w:rsidRDefault="00CE48FE" w:rsidP="00CE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project this week aims to provide opportunities for your child to gain a better understanding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viewpoints.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Learning </w:t>
            </w:r>
            <w:r w:rsidR="00FC2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will 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focus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physical viewpoints (views from different angles and heights) and personal viewpoints (considering matters from their own and other’s perspectives).</w:t>
            </w:r>
          </w:p>
          <w:p w14:paraId="34A78FAC" w14:textId="77777777" w:rsidR="00CE48FE" w:rsidRPr="00507AA3" w:rsidRDefault="00CE48FE" w:rsidP="00CE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This Learning Project is designed to be carried out throughout the week.</w:t>
            </w:r>
          </w:p>
          <w:p w14:paraId="509D6EF3" w14:textId="77777777" w:rsidR="00CE48FE" w:rsidRDefault="00E62BFC" w:rsidP="00CE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Have fun! </w:t>
            </w:r>
          </w:p>
          <w:p w14:paraId="4F96AB9C" w14:textId="44E2ECA6" w:rsidR="00E62BFC" w:rsidRPr="00CE48FE" w:rsidRDefault="00507AA3" w:rsidP="00CE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 xml:space="preserve">  </w:t>
            </w:r>
            <w:r w:rsidR="00E62BFC" w:rsidRPr="00E62BFC"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>Mrs Fogarty</w:t>
            </w:r>
          </w:p>
        </w:tc>
      </w:tr>
      <w:tr w:rsidR="007C737D" w:rsidRPr="002E2C15" w14:paraId="716087BF" w14:textId="77777777" w:rsidTr="007C737D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8CC76" w14:textId="5DD76A88" w:rsidR="002E2C15" w:rsidRPr="002E2C15" w:rsidRDefault="002E2C15" w:rsidP="00C2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Maths Tasks 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(Aim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</w:t>
            </w:r>
            <w:r w:rsid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per </w:t>
            </w:r>
            <w:proofErr w:type="gramStart"/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day)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gramEnd"/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r w:rsidR="00112D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26A42" w:rsidRPr="00C26A4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 xml:space="preserve">Focus: </w:t>
            </w:r>
            <w:r w:rsidR="006D339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>Addition &amp; Subtraction</w:t>
            </w:r>
          </w:p>
        </w:tc>
        <w:tc>
          <w:tcPr>
            <w:tcW w:w="10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E3A8" w14:textId="17785C28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Weekly</w:t>
            </w:r>
            <w:r w:rsidRPr="00C26A42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GB"/>
              </w:rPr>
              <w:t xml:space="preserve"> </w:t>
            </w:r>
            <w:r w:rsidR="00112DCF"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Spelling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Tasks</w:t>
            </w:r>
            <w:r w:rsidR="007C737D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(Aim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task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per day)</w:t>
            </w:r>
          </w:p>
        </w:tc>
      </w:tr>
      <w:tr w:rsidR="007C737D" w:rsidRPr="002E2C15" w14:paraId="41F54055" w14:textId="77777777" w:rsidTr="007C737D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A8D30" w14:textId="49793575" w:rsidR="00FC29AE" w:rsidRPr="002E2C15" w:rsidRDefault="0074779C" w:rsidP="007477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Ask </w:t>
            </w:r>
            <w:r w:rsidR="002E2C15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your child to work on </w:t>
            </w:r>
            <w:hyperlink r:id="rId11" w:history="1">
              <w:r w:rsidR="002E2C15"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 xml:space="preserve">Times Table </w:t>
              </w:r>
              <w:proofErr w:type="spellStart"/>
              <w:r w:rsidR="002E2C15"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>Rockstars</w:t>
              </w:r>
              <w:proofErr w:type="spellEnd"/>
            </w:hyperlink>
            <w:r w:rsidR="002E2C15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. </w:t>
            </w:r>
            <w:r w:rsidR="00C26A42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or</w:t>
            </w:r>
            <w:r w:rsidR="002E2C15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hyperlink r:id="rId12" w:history="1">
              <w:proofErr w:type="spellStart"/>
              <w:r w:rsidR="002E2C15"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>Numbots</w:t>
              </w:r>
              <w:proofErr w:type="spellEnd"/>
              <w:r w:rsidR="002E2C15"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="002E2C15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  <w:r w:rsidR="006D339E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daily</w:t>
            </w:r>
            <w:r w:rsidR="006D33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6426EF8F" w14:textId="77777777" w:rsidR="005C59C5" w:rsidRPr="00FC29AE" w:rsidRDefault="005C59C5" w:rsidP="005C59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Get a piece of paper and ask your child to show everything they know about </w:t>
            </w:r>
            <w:r w:rsidRPr="00FC2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Fractions.</w:t>
            </w: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This could be pictures, diagrams, explanations, methods etc. They can be as creative as they want to be. </w:t>
            </w:r>
            <w:r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4C13743" w14:textId="77777777" w:rsidR="005C59C5" w:rsidRPr="00C96EEE" w:rsidRDefault="005C59C5" w:rsidP="005C59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ova" w:eastAsia="Times New Roman" w:hAnsi="Arial Nova" w:cs="Arial"/>
                <w:color w:val="000000"/>
                <w:sz w:val="18"/>
                <w:szCs w:val="18"/>
                <w:lang w:eastAsia="en-GB"/>
              </w:rPr>
            </w:pPr>
            <w:r w:rsidRPr="00FC29AE">
              <w:rPr>
                <w:rFonts w:ascii="Arial" w:hAnsi="Arial" w:cs="Arial"/>
                <w:sz w:val="20"/>
                <w:szCs w:val="20"/>
              </w:rPr>
              <w:t xml:space="preserve">Direct your child to play on </w:t>
            </w:r>
            <w:proofErr w:type="spellStart"/>
            <w:r w:rsidRPr="00FC29AE">
              <w:rPr>
                <w:rFonts w:ascii="Arial" w:hAnsi="Arial" w:cs="Arial"/>
                <w:sz w:val="20"/>
                <w:szCs w:val="20"/>
              </w:rPr>
              <w:t>Topmarks</w:t>
            </w:r>
            <w:proofErr w:type="spellEnd"/>
            <w:r w:rsidRPr="00FC29AE">
              <w:rPr>
                <w:rFonts w:ascii="Arial" w:hAnsi="Arial" w:cs="Arial"/>
                <w:sz w:val="20"/>
                <w:szCs w:val="20"/>
              </w:rPr>
              <w:t xml:space="preserve"> (an introduction to fractions)</w:t>
            </w:r>
            <w:r>
              <w:t xml:space="preserve"> </w:t>
            </w:r>
            <w:hyperlink r:id="rId13" w:history="1">
              <w:r w:rsidRPr="007B0B24">
                <w:rPr>
                  <w:rStyle w:val="Hyperlink"/>
                  <w:rFonts w:ascii="Arial Nova" w:hAnsi="Arial Nova"/>
                  <w:sz w:val="18"/>
                  <w:szCs w:val="18"/>
                </w:rPr>
                <w:t>https://phet.colorado.edu/sims/html/fractions-intro/latest/fractions-intro_en.html</w:t>
              </w:r>
            </w:hyperlink>
          </w:p>
          <w:p w14:paraId="4371D7E9" w14:textId="6DE6C750" w:rsidR="005C59C5" w:rsidRPr="00FC29AE" w:rsidRDefault="005C59C5" w:rsidP="005C59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Daily </w:t>
            </w:r>
            <w:hyperlink r:id="rId14">
              <w:r w:rsidRPr="00FC29A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arithm</w:t>
              </w:r>
              <w:r w:rsidRPr="00FC29A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e</w:t>
              </w:r>
              <w:r w:rsidRPr="00FC29A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tic</w:t>
              </w:r>
            </w:hyperlink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FC2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Choose level 4 activities. </w:t>
            </w:r>
            <w:r w:rsidRPr="00FC29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Choose</w:t>
            </w:r>
            <w:r w:rsidRPr="00FC29A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FC2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Fraction</w:t>
            </w:r>
            <w:r w:rsidRPr="00FC29A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FC29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tasks.</w:t>
            </w:r>
            <w:r w:rsidRPr="00FC29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2A2F89A1" w14:textId="4E8ADA75" w:rsidR="008B6F73" w:rsidRPr="00FC29AE" w:rsidRDefault="008B6F73" w:rsidP="005C59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Allo</w:t>
            </w:r>
            <w:r w:rsidR="002E2C15"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 your child to play on </w:t>
            </w:r>
            <w:proofErr w:type="spellStart"/>
            <w:r w:rsidR="00112DCF"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Topmarks</w:t>
            </w:r>
            <w:proofErr w:type="spellEnd"/>
            <w:r w:rsidR="00112DCF"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hyperlink r:id="rId15" w:history="1">
              <w:r w:rsidR="002E2C15" w:rsidRPr="00FC29A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Hit the Button</w:t>
              </w:r>
            </w:hyperlink>
            <w:r w:rsidR="002E2C15"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  focus on</w:t>
            </w:r>
            <w:r w:rsidR="005C59C5"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Times Tables practice,</w:t>
            </w:r>
            <w:r w:rsidR="002E2C15"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Halving and Doubling</w:t>
            </w:r>
            <w:r w:rsid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and division facts</w:t>
            </w:r>
            <w:r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2E2C15"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112DCF"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1B3271C8" w14:textId="40459100" w:rsidR="001326CF" w:rsidRPr="00FC29AE" w:rsidRDefault="002E2C15" w:rsidP="001F2D7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Daily </w:t>
            </w:r>
            <w:hyperlink r:id="rId16">
              <w:r w:rsidRPr="00FC29A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arithmetic</w:t>
              </w:r>
            </w:hyperlink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  <w:r w:rsidR="5AB7669C" w:rsidRPr="00FC2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Choose </w:t>
            </w:r>
            <w:r w:rsidRPr="00FC2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level 4 activities.</w:t>
            </w:r>
            <w:r w:rsidR="6C5CE806" w:rsidRPr="00FC2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="6C5CE806" w:rsidRPr="00FC29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Choose</w:t>
            </w:r>
            <w:r w:rsidR="6C5CE806" w:rsidRPr="00FC29A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5C59C5" w:rsidRPr="00FC2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Fraction</w:t>
            </w:r>
            <w:r w:rsidR="008B6F73" w:rsidRPr="00FC29A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8B6F73" w:rsidRPr="00FC29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tasks</w:t>
            </w:r>
            <w:r w:rsidR="6C5CE806" w:rsidRPr="00FC29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="00FC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Afterwards, add to the fraction poster. Use a different coloured pen to add what you have learnt this week.</w:t>
            </w:r>
          </w:p>
          <w:p w14:paraId="04E9C276" w14:textId="455A5A5A" w:rsidR="00552C5D" w:rsidRPr="002E2C15" w:rsidRDefault="00552C5D" w:rsidP="00552C5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EC321" w14:textId="77777777" w:rsidR="004E4EB2" w:rsidRPr="00C4571E" w:rsidRDefault="004E4EB2" w:rsidP="004E4EB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Practise the Year 3/4 for </w:t>
            </w:r>
            <w:hyperlink r:id="rId17" w:history="1">
              <w:r w:rsidRPr="00C4571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Common Exception</w:t>
              </w:r>
            </w:hyperlink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words</w:t>
            </w:r>
            <w:r w:rsidRPr="00C45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14:paraId="0EF96C09" w14:textId="761E2D7C" w:rsidR="002065A0" w:rsidRPr="004E4EB2" w:rsidRDefault="00112DCF" w:rsidP="004E4EB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DF3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Practise spellings on </w:t>
            </w:r>
            <w:hyperlink r:id="rId18" w:history="1">
              <w:r w:rsidRPr="00DF336E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Spelling Frame</w:t>
              </w:r>
            </w:hyperlink>
            <w:r w:rsidRPr="00DF3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</w:t>
            </w:r>
            <w:r w:rsidRPr="00DF33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Spelling rul</w:t>
            </w:r>
            <w:r w:rsidR="00BE4354" w:rsidRPr="00DF33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e 2</w:t>
            </w:r>
            <w:r w:rsidR="004E4EB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7</w:t>
            </w:r>
            <w:r w:rsidRPr="00DF33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</w:p>
          <w:p w14:paraId="2641A719" w14:textId="10185700" w:rsidR="004E4EB2" w:rsidRPr="004E4EB2" w:rsidRDefault="004E4EB2" w:rsidP="004E4EB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Practise your spelling on</w:t>
            </w:r>
            <w:r w:rsidRPr="00C45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hyperlink r:id="rId19" w:history="1">
              <w:r w:rsidRPr="00C4571E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  <w:lang w:eastAsia="en-GB"/>
                </w:rPr>
                <w:t>Spelling Shed</w:t>
              </w:r>
            </w:hyperlink>
          </w:p>
          <w:p w14:paraId="01AA05E5" w14:textId="7417737D" w:rsidR="004E4EB2" w:rsidRPr="001F2D7E" w:rsidRDefault="004E4EB2" w:rsidP="00C03D1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Choose 5 Common Exception words and practise spelling them using pyramid words. Write the word in a pyramid, e.g. </w:t>
            </w:r>
            <w:r w:rsidR="001F2D7E" w:rsidRP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s</w:t>
            </w:r>
          </w:p>
          <w:p w14:paraId="72B0C4BB" w14:textId="3915C0DF" w:rsidR="004E4EB2" w:rsidRPr="00C4571E" w:rsidRDefault="004E4EB2" w:rsidP="004E4E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        </w:t>
            </w:r>
            <w:r w:rsid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proofErr w:type="spellStart"/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  <w:p w14:paraId="02783007" w14:textId="1D043E6C" w:rsidR="004E4EB2" w:rsidRPr="00C4571E" w:rsidRDefault="004E4EB2" w:rsidP="004E4E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      </w:t>
            </w:r>
            <w:r w:rsid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</w:t>
            </w:r>
            <w:proofErr w:type="spellEnd"/>
          </w:p>
          <w:p w14:paraId="57D71F62" w14:textId="67589207" w:rsidR="004E4EB2" w:rsidRPr="00C4571E" w:rsidRDefault="004E4EB2" w:rsidP="004E4E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      </w:t>
            </w:r>
            <w:r w:rsid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spel</w:t>
            </w:r>
            <w:proofErr w:type="spellEnd"/>
          </w:p>
          <w:p w14:paraId="72DBDE33" w14:textId="3CABBB31" w:rsidR="004E4EB2" w:rsidRPr="00C4571E" w:rsidRDefault="004E4EB2" w:rsidP="004E4E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       </w:t>
            </w:r>
            <w:r w:rsid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spell</w:t>
            </w:r>
          </w:p>
          <w:p w14:paraId="77E83513" w14:textId="37C72C8D" w:rsidR="004E4EB2" w:rsidRPr="00C4571E" w:rsidRDefault="004E4EB2" w:rsidP="004E4E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       </w:t>
            </w:r>
            <w:r w:rsid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</w:t>
            </w:r>
            <w:proofErr w:type="spellStart"/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spelli</w:t>
            </w:r>
            <w:proofErr w:type="spellEnd"/>
          </w:p>
          <w:p w14:paraId="2248FF22" w14:textId="171E99E7" w:rsidR="004E4EB2" w:rsidRPr="00C4571E" w:rsidRDefault="004E4EB2" w:rsidP="004E4E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      </w:t>
            </w:r>
            <w:r w:rsid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proofErr w:type="spellStart"/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spellin</w:t>
            </w:r>
            <w:proofErr w:type="spellEnd"/>
          </w:p>
          <w:p w14:paraId="247E06AC" w14:textId="414B7189" w:rsidR="004E4EB2" w:rsidRDefault="004E4EB2" w:rsidP="004E4E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</w:t>
            </w:r>
            <w:r w:rsidR="001F2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spelling</w:t>
            </w:r>
          </w:p>
          <w:p w14:paraId="4F298259" w14:textId="07554A04" w:rsidR="004E4EB2" w:rsidRPr="00FC29AE" w:rsidRDefault="004E4EB2" w:rsidP="009D4AB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your child to proof-read their writing. Use a dictionary to check the spelling of any words that they found challenging. Check the suitability of the word in the sentence. Alter and improve 3 verbs. (Think of powerful verbs.)</w:t>
            </w:r>
          </w:p>
          <w:p w14:paraId="68D1112B" w14:textId="71BA0F30" w:rsidR="002065A0" w:rsidRPr="007C737D" w:rsidRDefault="002065A0" w:rsidP="002065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C737D" w:rsidRPr="002E2C15" w14:paraId="6D8661B4" w14:textId="77777777" w:rsidTr="007C737D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F596" w14:textId="5AEBDE65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112DCF"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Writing T</w:t>
            </w:r>
            <w:r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  <w:tc>
          <w:tcPr>
            <w:tcW w:w="10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8C4C2" w14:textId="47F111AA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112DCF"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Reading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7C737D" w:rsidRPr="002E2C15" w14:paraId="3206EBD8" w14:textId="77777777" w:rsidTr="007C737D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09309" w14:textId="3091BEB3" w:rsidR="005C59C5" w:rsidRDefault="005C59C5" w:rsidP="005C59C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Ask your child 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think about the last 3 weeks. Ask them to write, summarising the main events, and reflect on the impact of Covid-19 and self-isolation with the family.</w:t>
            </w:r>
            <w:r w:rsidRPr="0071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 before writing- first mind-map their feelings and 3 main activities</w:t>
            </w:r>
            <w:r w:rsidR="00FC2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to write about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0B95764C" w14:textId="77777777" w:rsidR="005C59C5" w:rsidRDefault="005C59C5" w:rsidP="005C59C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Encourage your child to put themselves in their Mum’s or another family member’s shoes.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Consider how life may have changed for them and how they may feel.  Can they write in role as that person and consider the situation from another perspective?</w:t>
            </w:r>
          </w:p>
          <w:p w14:paraId="7FE7F3A8" w14:textId="77777777" w:rsidR="005C59C5" w:rsidRPr="008E3078" w:rsidRDefault="005C59C5" w:rsidP="005C59C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Next, ask your child to write from the perspective of a family pet.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How might a dog feel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having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family around all day? Might they get more attention and treats? (How might they see – different physical viewpoint?)</w:t>
            </w:r>
          </w:p>
          <w:p w14:paraId="78282C94" w14:textId="327E736F" w:rsidR="004E4EB2" w:rsidRPr="005C59C5" w:rsidRDefault="005C59C5" w:rsidP="0014476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Ask your child to write a </w:t>
            </w:r>
            <w:r w:rsidR="001F2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poem – How to stay positive. Think about </w:t>
            </w:r>
            <w:r w:rsidRPr="005C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ways to spend their time/activities? How</w:t>
            </w:r>
            <w:r w:rsidR="001F2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to encourage others to be positive.</w:t>
            </w:r>
            <w:r w:rsidRPr="005C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3CC83B96" w14:textId="38431C42" w:rsidR="00552C5D" w:rsidRPr="00DF336E" w:rsidRDefault="004E4EB2" w:rsidP="004E4EB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Take part in a writing </w:t>
            </w:r>
            <w:hyperlink r:id="rId20" w:history="1">
              <w:r w:rsidRPr="00C4571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master class.</w:t>
              </w:r>
            </w:hyperlink>
          </w:p>
        </w:tc>
        <w:tc>
          <w:tcPr>
            <w:tcW w:w="10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4D00" w14:textId="18B8B5AD" w:rsidR="000445E0" w:rsidRPr="000445E0" w:rsidRDefault="000445E0" w:rsidP="000445E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hare a story together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a chapter of a book</w:t>
            </w: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Encourage your child to read with expression and intonation. </w:t>
            </w:r>
            <w:r w:rsidRPr="00044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Explore new vocabulary you find when reading.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4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 you find any synonyms or antonyms for your new word? </w:t>
            </w:r>
          </w:p>
          <w:p w14:paraId="69DA10C7" w14:textId="3A7C0399" w:rsidR="0090258F" w:rsidRDefault="002065A0" w:rsidP="000445E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5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Get your child to read a book on </w:t>
            </w:r>
            <w:hyperlink r:id="rId21" w:history="1">
              <w:r w:rsidRPr="00645F7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Active learn</w:t>
              </w:r>
            </w:hyperlink>
            <w:r w:rsidRPr="00645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complete the activities. These focus on comprehension skills. </w:t>
            </w:r>
          </w:p>
          <w:p w14:paraId="24BFB2E7" w14:textId="77777777" w:rsidR="000445E0" w:rsidRPr="00C4571E" w:rsidRDefault="000445E0" w:rsidP="000445E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Watch </w:t>
            </w:r>
            <w:hyperlink r:id="rId22" w:history="1">
              <w:r w:rsidRPr="00C4571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Newsround</w:t>
              </w:r>
            </w:hyperlink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discuss what is happening in the wider world. </w:t>
            </w:r>
          </w:p>
          <w:p w14:paraId="48F8703E" w14:textId="77777777" w:rsidR="000445E0" w:rsidRPr="00C4571E" w:rsidRDefault="000445E0" w:rsidP="000445E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Get your child to read a book on </w:t>
            </w:r>
            <w:hyperlink r:id="rId23" w:history="1">
              <w:r w:rsidRPr="00C4571E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Oxford Owl</w:t>
              </w:r>
            </w:hyperlink>
            <w:r w:rsidRPr="00C45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discuss what your child enjoyed about the book. </w:t>
            </w:r>
          </w:p>
          <w:p w14:paraId="6DC28C77" w14:textId="3A0AD111" w:rsidR="0090258F" w:rsidRPr="00F217B6" w:rsidRDefault="00F217B6" w:rsidP="00534B0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21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Ask your child to imagine they are the main character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</w:t>
            </w:r>
            <w:r w:rsidRPr="00F21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they have just read</w:t>
            </w:r>
            <w:r w:rsidRPr="00F21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What would they do next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</w:t>
            </w:r>
            <w:r w:rsidRPr="00F21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Ask them to explain why.</w:t>
            </w:r>
            <w:r w:rsidR="0090258F" w:rsidRPr="00F21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45629D8B" w14:textId="77777777" w:rsidR="00DA720E" w:rsidRPr="00E27023" w:rsidRDefault="00DA720E" w:rsidP="00DA72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E0DA605" w14:textId="6B9AC621" w:rsidR="002E2C15" w:rsidRPr="00552C5D" w:rsidRDefault="002E2C15" w:rsidP="002065A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41ED5" w:rsidRPr="002E2C15" w14:paraId="29CF821C" w14:textId="77777777" w:rsidTr="00E27023">
        <w:trPr>
          <w:trHeight w:val="238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F200" w14:textId="6A070DB4" w:rsidR="00241ED5" w:rsidRPr="002E2C15" w:rsidRDefault="00241ED5" w:rsidP="002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5C59C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Art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5C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</w:t>
            </w:r>
            <w:r w:rsidR="00E2702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41ED5" w:rsidRPr="002E2C15" w14:paraId="0157A391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84B2" w14:textId="38A3B537" w:rsidR="001F2D7E" w:rsidRDefault="005C59C5" w:rsidP="005C59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ART </w:t>
            </w:r>
            <w:r w:rsidRPr="00BD03A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(Viewpoints):</w:t>
            </w:r>
            <w:r w:rsidRPr="00BD03A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1F2D7E" w:rsidRPr="001F2D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Re-read the story you wrote last week about your adventure in your back garden. </w:t>
            </w:r>
          </w:p>
          <w:p w14:paraId="1A650384" w14:textId="1FF34785" w:rsidR="005C59C5" w:rsidRPr="00BD03AD" w:rsidRDefault="005C59C5" w:rsidP="005C59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D03A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Sketch your back garden from your bedroom window.  Next, sketch the same view as if you were a small animal, </w:t>
            </w:r>
            <w:proofErr w:type="spellStart"/>
            <w:r w:rsidRPr="00BD03A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eg</w:t>
            </w:r>
            <w:proofErr w:type="spellEnd"/>
            <w:r w:rsidRPr="00BD03A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squirrel or a cat. (Lie on the ground and see it from a different viewpoint!)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the two sketches!</w:t>
            </w:r>
          </w:p>
          <w:p w14:paraId="1089CBC4" w14:textId="29D2E341" w:rsidR="00241ED5" w:rsidRPr="00DF336E" w:rsidRDefault="00241ED5" w:rsidP="00DF3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71D6914B" w14:textId="130D27CF" w:rsidR="00241ED5" w:rsidRPr="002E2C15" w:rsidRDefault="00241ED5" w:rsidP="005C59C5">
      <w:pPr>
        <w:tabs>
          <w:tab w:val="left" w:pos="1350"/>
        </w:tabs>
      </w:pPr>
      <w:bookmarkStart w:id="0" w:name="_GoBack"/>
      <w:bookmarkEnd w:id="0"/>
    </w:p>
    <w:sectPr w:rsidR="00241ED5" w:rsidRPr="002E2C15" w:rsidSect="002E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76CE" w14:textId="77777777" w:rsidR="00C13144" w:rsidRDefault="00C13144" w:rsidP="007062A5">
      <w:pPr>
        <w:spacing w:after="0" w:line="240" w:lineRule="auto"/>
      </w:pPr>
      <w:r>
        <w:separator/>
      </w:r>
    </w:p>
  </w:endnote>
  <w:endnote w:type="continuationSeparator" w:id="0">
    <w:p w14:paraId="1B3DB17D" w14:textId="77777777" w:rsidR="00C13144" w:rsidRDefault="00C13144" w:rsidP="0070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E78D" w14:textId="77777777" w:rsidR="00C13144" w:rsidRDefault="00C13144" w:rsidP="007062A5">
      <w:pPr>
        <w:spacing w:after="0" w:line="240" w:lineRule="auto"/>
      </w:pPr>
      <w:r>
        <w:separator/>
      </w:r>
    </w:p>
  </w:footnote>
  <w:footnote w:type="continuationSeparator" w:id="0">
    <w:p w14:paraId="6FE4B1C5" w14:textId="77777777" w:rsidR="00C13144" w:rsidRDefault="00C13144" w:rsidP="0070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18"/>
    <w:multiLevelType w:val="multilevel"/>
    <w:tmpl w:val="EEE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910F5"/>
    <w:multiLevelType w:val="multilevel"/>
    <w:tmpl w:val="553A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102"/>
    <w:multiLevelType w:val="multilevel"/>
    <w:tmpl w:val="E39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F6BD2"/>
    <w:multiLevelType w:val="multilevel"/>
    <w:tmpl w:val="6C5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04C07"/>
    <w:multiLevelType w:val="multilevel"/>
    <w:tmpl w:val="C8D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21875"/>
    <w:multiLevelType w:val="multilevel"/>
    <w:tmpl w:val="D79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0993"/>
    <w:multiLevelType w:val="multilevel"/>
    <w:tmpl w:val="FE9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37567"/>
    <w:multiLevelType w:val="multilevel"/>
    <w:tmpl w:val="A14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378A9"/>
    <w:multiLevelType w:val="multilevel"/>
    <w:tmpl w:val="9F0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94EAF"/>
    <w:multiLevelType w:val="multilevel"/>
    <w:tmpl w:val="A68E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E391E"/>
    <w:multiLevelType w:val="multilevel"/>
    <w:tmpl w:val="CFC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00514"/>
    <w:multiLevelType w:val="multilevel"/>
    <w:tmpl w:val="F09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610DC"/>
    <w:multiLevelType w:val="multilevel"/>
    <w:tmpl w:val="16B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87BA9"/>
    <w:multiLevelType w:val="multilevel"/>
    <w:tmpl w:val="CE4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06531F"/>
    <w:multiLevelType w:val="multilevel"/>
    <w:tmpl w:val="0A9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FD063F"/>
    <w:multiLevelType w:val="multilevel"/>
    <w:tmpl w:val="827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909E0"/>
    <w:multiLevelType w:val="multilevel"/>
    <w:tmpl w:val="075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92F7A"/>
    <w:multiLevelType w:val="multilevel"/>
    <w:tmpl w:val="15AE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60F33"/>
    <w:multiLevelType w:val="multilevel"/>
    <w:tmpl w:val="9B5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D7A4C"/>
    <w:multiLevelType w:val="multilevel"/>
    <w:tmpl w:val="0AA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56BD8"/>
    <w:multiLevelType w:val="multilevel"/>
    <w:tmpl w:val="257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168CD"/>
    <w:multiLevelType w:val="multilevel"/>
    <w:tmpl w:val="84F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8E7D89"/>
    <w:multiLevelType w:val="multilevel"/>
    <w:tmpl w:val="AA0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FD0146"/>
    <w:multiLevelType w:val="multilevel"/>
    <w:tmpl w:val="309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90551"/>
    <w:multiLevelType w:val="multilevel"/>
    <w:tmpl w:val="62F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5487A"/>
    <w:multiLevelType w:val="multilevel"/>
    <w:tmpl w:val="7B4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14E9A"/>
    <w:multiLevelType w:val="multilevel"/>
    <w:tmpl w:val="7314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0"/>
  </w:num>
  <w:num w:numId="5">
    <w:abstractNumId w:val="6"/>
  </w:num>
  <w:num w:numId="6">
    <w:abstractNumId w:val="21"/>
  </w:num>
  <w:num w:numId="7">
    <w:abstractNumId w:val="23"/>
  </w:num>
  <w:num w:numId="8">
    <w:abstractNumId w:val="19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25"/>
  </w:num>
  <w:num w:numId="14">
    <w:abstractNumId w:val="18"/>
  </w:num>
  <w:num w:numId="15">
    <w:abstractNumId w:val="17"/>
  </w:num>
  <w:num w:numId="16">
    <w:abstractNumId w:val="5"/>
  </w:num>
  <w:num w:numId="17">
    <w:abstractNumId w:val="20"/>
  </w:num>
  <w:num w:numId="18">
    <w:abstractNumId w:val="26"/>
  </w:num>
  <w:num w:numId="19">
    <w:abstractNumId w:val="8"/>
  </w:num>
  <w:num w:numId="20">
    <w:abstractNumId w:val="7"/>
  </w:num>
  <w:num w:numId="21">
    <w:abstractNumId w:val="16"/>
  </w:num>
  <w:num w:numId="22">
    <w:abstractNumId w:val="22"/>
  </w:num>
  <w:num w:numId="23">
    <w:abstractNumId w:val="9"/>
  </w:num>
  <w:num w:numId="24">
    <w:abstractNumId w:val="1"/>
  </w:num>
  <w:num w:numId="25">
    <w:abstractNumId w:val="12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15"/>
    <w:rsid w:val="00004E07"/>
    <w:rsid w:val="000151E1"/>
    <w:rsid w:val="000445E0"/>
    <w:rsid w:val="00102038"/>
    <w:rsid w:val="00104891"/>
    <w:rsid w:val="00112DCF"/>
    <w:rsid w:val="001326CF"/>
    <w:rsid w:val="001F2D7E"/>
    <w:rsid w:val="002065A0"/>
    <w:rsid w:val="00241ED5"/>
    <w:rsid w:val="00272D6C"/>
    <w:rsid w:val="002D6F58"/>
    <w:rsid w:val="002E2C15"/>
    <w:rsid w:val="004B022A"/>
    <w:rsid w:val="004E4EB2"/>
    <w:rsid w:val="00507AA3"/>
    <w:rsid w:val="00552C5D"/>
    <w:rsid w:val="005C59C5"/>
    <w:rsid w:val="005E64EB"/>
    <w:rsid w:val="006D339E"/>
    <w:rsid w:val="00702B98"/>
    <w:rsid w:val="007062A5"/>
    <w:rsid w:val="007423E7"/>
    <w:rsid w:val="0074779C"/>
    <w:rsid w:val="007C737D"/>
    <w:rsid w:val="008038CB"/>
    <w:rsid w:val="008B6F73"/>
    <w:rsid w:val="008E0108"/>
    <w:rsid w:val="0090258F"/>
    <w:rsid w:val="00B438B8"/>
    <w:rsid w:val="00BE4354"/>
    <w:rsid w:val="00C13144"/>
    <w:rsid w:val="00C26A42"/>
    <w:rsid w:val="00C35DDC"/>
    <w:rsid w:val="00CE48FE"/>
    <w:rsid w:val="00DA720E"/>
    <w:rsid w:val="00DE567D"/>
    <w:rsid w:val="00DF336E"/>
    <w:rsid w:val="00E27023"/>
    <w:rsid w:val="00E336FA"/>
    <w:rsid w:val="00E62BFC"/>
    <w:rsid w:val="00F217B6"/>
    <w:rsid w:val="00F9410D"/>
    <w:rsid w:val="00FC29AE"/>
    <w:rsid w:val="036F673D"/>
    <w:rsid w:val="0D701BE6"/>
    <w:rsid w:val="123C0EF1"/>
    <w:rsid w:val="13E828A2"/>
    <w:rsid w:val="1A1F765D"/>
    <w:rsid w:val="1F511B30"/>
    <w:rsid w:val="212A51C3"/>
    <w:rsid w:val="24F76763"/>
    <w:rsid w:val="252262C3"/>
    <w:rsid w:val="27CDC285"/>
    <w:rsid w:val="28D3ECAE"/>
    <w:rsid w:val="2C8ADC69"/>
    <w:rsid w:val="2DD3BE68"/>
    <w:rsid w:val="32124E74"/>
    <w:rsid w:val="38F4FA90"/>
    <w:rsid w:val="3E01CAB1"/>
    <w:rsid w:val="3F9DA976"/>
    <w:rsid w:val="4587417D"/>
    <w:rsid w:val="5A60D516"/>
    <w:rsid w:val="5AB7669C"/>
    <w:rsid w:val="5BD1CC0D"/>
    <w:rsid w:val="5D0E4495"/>
    <w:rsid w:val="6C063F63"/>
    <w:rsid w:val="6C5CE806"/>
    <w:rsid w:val="6E05082A"/>
    <w:rsid w:val="6EFA7E93"/>
    <w:rsid w:val="6F660365"/>
    <w:rsid w:val="70B2AE00"/>
    <w:rsid w:val="764F4FAD"/>
    <w:rsid w:val="765B3847"/>
    <w:rsid w:val="7D2AB003"/>
    <w:rsid w:val="7EC1577A"/>
    <w:rsid w:val="7F6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CF2E"/>
  <w15:chartTrackingRefBased/>
  <w15:docId w15:val="{902B8629-8DF3-4B7E-A0DC-ABE96EE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2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A5"/>
  </w:style>
  <w:style w:type="paragraph" w:styleId="Footer">
    <w:name w:val="footer"/>
    <w:basedOn w:val="Normal"/>
    <w:link w:val="Foot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18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het.colorado.edu/sims/html/fractions-intro/latest/fractions-intro_en.html" TargetMode="External"/><Relationship Id="rId18" Type="http://schemas.openxmlformats.org/officeDocument/2006/relationships/hyperlink" Target="https://spellingframe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learnprimary.co.uk/login?c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umbots.com" TargetMode="External"/><Relationship Id="rId17" Type="http://schemas.openxmlformats.org/officeDocument/2006/relationships/hyperlink" Target="http://www.crosslee.manchester.sch.uk/serve_file/25397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hyperlink" Target="https://authorfy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oxfordowl.co.uk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spellingshed.com/en-g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maths-games/daily10" TargetMode="External"/><Relationship Id="rId22" Type="http://schemas.openxmlformats.org/officeDocument/2006/relationships/hyperlink" Target="https://www.bbc.co.uk/newsround/news/watch_news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4922E-84FB-46BC-BCD1-1D6C4DDCAA16}"/>
</file>

<file path=customXml/itemProps2.xml><?xml version="1.0" encoding="utf-8"?>
<ds:datastoreItem xmlns:ds="http://schemas.openxmlformats.org/officeDocument/2006/customXml" ds:itemID="{13E90B69-0575-4008-BB53-4FB8F2A5E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4E9BF-2A08-4CFD-B4EF-1028614D7EB9}">
  <ds:schemaRefs>
    <ds:schemaRef ds:uri="f34d9cbf-7e82-4ce0-9243-a3962cf2196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sarah fogarty</cp:lastModifiedBy>
  <cp:revision>2</cp:revision>
  <dcterms:created xsi:type="dcterms:W3CDTF">2020-04-10T12:05:00Z</dcterms:created>
  <dcterms:modified xsi:type="dcterms:W3CDTF">2020-04-10T12:05:00Z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