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p>
    <w:p w:rsidR="008264B6" w:rsidRPr="00FA2C91" w:rsidRDefault="00FA2C91" w:rsidP="003107C7">
      <w:pPr>
        <w:jc w:val="both"/>
        <w:rPr>
          <w:rFonts w:ascii="Comic Sans MS" w:hAnsi="Comic Sans MS"/>
          <w:sz w:val="20"/>
          <w:szCs w:val="20"/>
        </w:rPr>
      </w:pPr>
      <w:r>
        <w:rPr>
          <w:noProof/>
        </w:rPr>
        <w:drawing>
          <wp:inline distT="0" distB="0" distL="0" distR="0" wp14:anchorId="17FC32F1" wp14:editId="413AF867">
            <wp:extent cx="466725" cy="702445"/>
            <wp:effectExtent l="0" t="0" r="0" b="0"/>
            <wp:docPr id="1" name="Picture 1" descr="http://t2.gstatic.com/images?q=tbn:ANd9GcR5v0xxkhklKrjYybN_NpuwJ28CoIht0R4jR4RDXuZyhyZKj0wanGVq-k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5v0xxkhklKrjYybN_NpuwJ28CoIht0R4jR4RDXuZyhyZKj0wanGVq-kg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85" cy="712468"/>
                    </a:xfrm>
                    <a:prstGeom prst="rect">
                      <a:avLst/>
                    </a:prstGeom>
                    <a:noFill/>
                    <a:ln>
                      <a:noFill/>
                    </a:ln>
                  </pic:spPr>
                </pic:pic>
              </a:graphicData>
            </a:graphic>
          </wp:inline>
        </w:drawing>
      </w:r>
      <w:hyperlink r:id="rId8" w:history="1">
        <w:r w:rsidRPr="00FA2C91">
          <w:rPr>
            <w:rStyle w:val="Hyperlink"/>
            <w:rFonts w:ascii="Comic Sans MS" w:hAnsi="Comic Sans MS"/>
            <w:sz w:val="20"/>
            <w:szCs w:val="20"/>
          </w:rPr>
          <w:t>https://www.bbcgoodfood.com/howto/guide/playdough-recipe</w:t>
        </w:r>
      </w:hyperlink>
      <w:r w:rsidRPr="00FA2C91">
        <w:rPr>
          <w:rFonts w:ascii="Comic Sans MS" w:hAnsi="Comic Sans MS"/>
          <w:sz w:val="20"/>
          <w:szCs w:val="20"/>
        </w:rPr>
        <w:t xml:space="preserve"> Here is a good playdough recipe. If you can make it </w:t>
      </w:r>
      <w:proofErr w:type="spellStart"/>
      <w:r w:rsidRPr="00FA2C91">
        <w:rPr>
          <w:rFonts w:ascii="Comic Sans MS" w:hAnsi="Comic Sans MS"/>
          <w:sz w:val="20"/>
          <w:szCs w:val="20"/>
        </w:rPr>
        <w:t>it</w:t>
      </w:r>
      <w:proofErr w:type="spellEnd"/>
      <w:r w:rsidRPr="00FA2C91">
        <w:rPr>
          <w:rFonts w:ascii="Comic Sans MS" w:hAnsi="Comic Sans MS"/>
          <w:sz w:val="20"/>
          <w:szCs w:val="20"/>
        </w:rPr>
        <w:t xml:space="preserve"> is a great resource to use with your children. They can cut, roll, squash and squeeze, all of this is developing their fine motor skills ready for when they start to write. Encourage them to tell you what they have made in order to develop their imaginative skills and language and communication skills. </w:t>
      </w:r>
    </w:p>
    <w:p w:rsidR="00FA2C91" w:rsidRDefault="00FA2C91" w:rsidP="003107C7">
      <w:pPr>
        <w:jc w:val="both"/>
        <w:rPr>
          <w:rFonts w:ascii="Comic Sans MS" w:hAnsi="Comic Sans MS"/>
          <w:sz w:val="20"/>
          <w:szCs w:val="20"/>
        </w:rPr>
      </w:pPr>
    </w:p>
    <w:p w:rsidR="00FA2C91" w:rsidRPr="00FA2C91" w:rsidRDefault="00FA2C91" w:rsidP="003107C7">
      <w:pPr>
        <w:jc w:val="both"/>
        <w:rPr>
          <w:rFonts w:ascii="Comic Sans MS" w:hAnsi="Comic Sans MS"/>
          <w:sz w:val="20"/>
          <w:szCs w:val="20"/>
        </w:rPr>
      </w:pPr>
      <w:r>
        <w:rPr>
          <w:noProof/>
        </w:rPr>
        <w:drawing>
          <wp:inline distT="0" distB="0" distL="0" distR="0" wp14:anchorId="3413D764" wp14:editId="783AED45">
            <wp:extent cx="1104900" cy="1104900"/>
            <wp:effectExtent l="0" t="0" r="0" b="0"/>
            <wp:docPr id="2" name="Picture 2" descr="http://t2.gstatic.com/images?q=tbn:ANd9GcSXQt-4HjIO6tpQ1ruGwalL19FlhpVVchLz-YxMpOMvSzeUtnlw2JdK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XQt-4HjIO6tpQ1ruGwalL19FlhpVVchLz-YxMpOMvSzeUtnlw2JdK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FA2C91">
        <w:rPr>
          <w:rFonts w:ascii="Comic Sans MS" w:hAnsi="Comic Sans MS"/>
          <w:sz w:val="20"/>
          <w:szCs w:val="20"/>
        </w:rPr>
        <w:t xml:space="preserve">Mark making is an essential skill which children need to do lots before they start to write. Giving meaning to the marks they make is the first step in learning to write so let’s encourage them to do it! They can use chalk, paint, crayons, pencils, water and a paintbrush outside. Encourage them to explain what they have created. </w:t>
      </w:r>
    </w:p>
    <w:p w:rsidR="00FA2C91" w:rsidRPr="00FA2C91" w:rsidRDefault="00FA2C91" w:rsidP="003107C7">
      <w:pPr>
        <w:jc w:val="both"/>
        <w:rPr>
          <w:rFonts w:ascii="Comic Sans MS" w:hAnsi="Comic Sans MS"/>
          <w:sz w:val="18"/>
          <w:szCs w:val="18"/>
        </w:rPr>
      </w:pPr>
      <w:bookmarkStart w:id="0" w:name="_GoBack"/>
      <w:bookmarkEnd w:id="0"/>
    </w:p>
    <w:p w:rsidR="007E1A43" w:rsidRPr="00FA2C91" w:rsidRDefault="003107C7" w:rsidP="003107C7">
      <w:pPr>
        <w:jc w:val="both"/>
        <w:rPr>
          <w:rFonts w:ascii="Comic Sans MS" w:hAnsi="Comic Sans MS"/>
          <w:sz w:val="20"/>
          <w:szCs w:val="20"/>
        </w:rPr>
      </w:pPr>
      <w:r w:rsidRPr="00FA2C91">
        <w:rPr>
          <w:rFonts w:ascii="Comic Sans MS" w:hAnsi="Comic Sans MS"/>
          <w:noProof/>
          <w:sz w:val="18"/>
          <w:szCs w:val="18"/>
          <w:lang w:eastAsia="en-GB"/>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sidRPr="00FA2C91">
        <w:rPr>
          <w:rFonts w:ascii="Comic Sans MS" w:hAnsi="Comic Sans MS"/>
          <w:sz w:val="20"/>
          <w:szCs w:val="20"/>
        </w:rPr>
        <w:t xml:space="preserve">Read, read, read it is so important that children hear story language. Read favourite stories that the children can join in with. The rhythm and repetition </w:t>
      </w:r>
      <w:proofErr w:type="gramStart"/>
      <w:r w:rsidR="007E1A43" w:rsidRPr="00FA2C91">
        <w:rPr>
          <w:rFonts w:ascii="Comic Sans MS" w:hAnsi="Comic Sans MS"/>
          <w:sz w:val="20"/>
          <w:szCs w:val="20"/>
        </w:rPr>
        <w:t>is</w:t>
      </w:r>
      <w:proofErr w:type="gramEnd"/>
      <w:r w:rsidR="007E1A43" w:rsidRPr="00FA2C91">
        <w:rPr>
          <w:rFonts w:ascii="Comic Sans MS" w:hAnsi="Comic Sans MS"/>
          <w:sz w:val="20"/>
          <w:szCs w:val="20"/>
        </w:rPr>
        <w:t xml:space="preserve"> very important for early reading. Julia Donaldson books are fantastic for this. BBC I-Player have some lovely stories available at the moment.  </w:t>
      </w:r>
    </w:p>
    <w:p w:rsidR="007E1A43" w:rsidRPr="00FA2C91" w:rsidRDefault="00E45E93" w:rsidP="00CD009B">
      <w:pPr>
        <w:rPr>
          <w:rFonts w:ascii="Comic Sans MS" w:hAnsi="Comic Sans MS"/>
          <w:sz w:val="20"/>
          <w:szCs w:val="20"/>
        </w:rPr>
      </w:pPr>
      <w:r w:rsidRPr="00FA2C91">
        <w:rPr>
          <w:rFonts w:ascii="Roboto" w:hAnsi="Roboto"/>
          <w:noProof/>
          <w:color w:val="2962FF"/>
          <w:sz w:val="20"/>
          <w:szCs w:val="20"/>
          <w:lang w:eastAsia="en-GB"/>
        </w:rPr>
        <w:drawing>
          <wp:inline distT="0" distB="0" distL="0" distR="0">
            <wp:extent cx="1028700" cy="771525"/>
            <wp:effectExtent l="19050" t="0" r="0" b="0"/>
            <wp:docPr id="13" name="Picture 13" descr="JOLLY SONGS A-Z JOLLY PHONICS BSS KG1 - video dailymot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11" tgtFrame="&quot;_blank&quot;"/>
                    </pic:cNvPr>
                    <pic:cNvPicPr>
                      <a:picLocks noChangeAspect="1" noChangeArrowheads="1"/>
                    </pic:cNvPicPr>
                  </pic:nvPicPr>
                  <pic:blipFill>
                    <a:blip r:embed="rId12"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proofErr w:type="spellStart"/>
      <w:r w:rsidR="007E1A43" w:rsidRPr="00FA2C91">
        <w:rPr>
          <w:rFonts w:ascii="Comic Sans MS" w:hAnsi="Comic Sans MS"/>
          <w:sz w:val="20"/>
          <w:szCs w:val="20"/>
        </w:rPr>
        <w:t>Youtube</w:t>
      </w:r>
      <w:proofErr w:type="spellEnd"/>
      <w:r w:rsidR="007E1A43" w:rsidRPr="00FA2C91">
        <w:rPr>
          <w:rFonts w:ascii="Comic Sans MS" w:hAnsi="Comic Sans MS"/>
          <w:sz w:val="20"/>
          <w:szCs w:val="20"/>
        </w:rPr>
        <w:t xml:space="preserve"> Jolly Phonics Phase 2 – The children should be able to sing the songs and join in with the actions.  </w:t>
      </w:r>
      <w:r w:rsidR="00AA4AD6" w:rsidRPr="00FA2C91">
        <w:rPr>
          <w:rFonts w:ascii="Comic Sans MS" w:hAnsi="Comic Sans MS"/>
          <w:sz w:val="20"/>
          <w:szCs w:val="20"/>
        </w:rPr>
        <w:t xml:space="preserve"> </w:t>
      </w:r>
    </w:p>
    <w:p w:rsidR="00AA4AD6" w:rsidRPr="00FA2C91" w:rsidRDefault="00AA4AD6" w:rsidP="00CD009B">
      <w:pPr>
        <w:rPr>
          <w:rFonts w:ascii="Comic Sans MS" w:hAnsi="Comic Sans MS"/>
          <w:sz w:val="20"/>
          <w:szCs w:val="20"/>
        </w:rPr>
      </w:pPr>
      <w:r w:rsidRPr="00FA2C91">
        <w:rPr>
          <w:rFonts w:ascii="Comic Sans MS" w:hAnsi="Comic Sans MS"/>
          <w:sz w:val="20"/>
          <w:szCs w:val="20"/>
        </w:rPr>
        <w:t xml:space="preserve">Try Cosmic </w:t>
      </w:r>
      <w:proofErr w:type="gramStart"/>
      <w:r w:rsidRPr="00FA2C91">
        <w:rPr>
          <w:rFonts w:ascii="Comic Sans MS" w:hAnsi="Comic Sans MS"/>
          <w:sz w:val="20"/>
          <w:szCs w:val="20"/>
        </w:rPr>
        <w:t>kids</w:t>
      </w:r>
      <w:proofErr w:type="gramEnd"/>
      <w:r w:rsidRPr="00FA2C91">
        <w:rPr>
          <w:rFonts w:ascii="Comic Sans MS" w:hAnsi="Comic Sans MS"/>
          <w:sz w:val="20"/>
          <w:szCs w:val="20"/>
        </w:rPr>
        <w:t xml:space="preserve"> yoga. We have done this together and they really enjoyed it.  </w:t>
      </w:r>
    </w:p>
    <w:p w:rsidR="005515E7" w:rsidRDefault="005515E7" w:rsidP="00CD009B">
      <w:pPr>
        <w:rPr>
          <w:rFonts w:ascii="Comic Sans MS" w:hAnsi="Comic Sans MS"/>
          <w:sz w:val="20"/>
          <w:szCs w:val="20"/>
        </w:rPr>
      </w:pPr>
    </w:p>
    <w:p w:rsidR="007E1A43" w:rsidRDefault="007E1A43" w:rsidP="00CD009B">
      <w:pPr>
        <w:rPr>
          <w:rFonts w:ascii="Comic Sans MS" w:hAnsi="Comic Sans MS"/>
          <w:sz w:val="20"/>
          <w:szCs w:val="20"/>
        </w:rPr>
      </w:pPr>
    </w:p>
    <w:p w:rsidR="007E1A43" w:rsidRPr="00CD009B" w:rsidRDefault="007E1A43" w:rsidP="00CD009B">
      <w:pPr>
        <w:rPr>
          <w:rFonts w:ascii="Comic Sans MS" w:hAnsi="Comic Sans MS"/>
          <w:sz w:val="20"/>
          <w:szCs w:val="20"/>
        </w:rPr>
      </w:pPr>
      <w:r>
        <w:rPr>
          <w:rFonts w:ascii="Comic Sans MS" w:hAnsi="Comic Sans MS"/>
          <w:sz w:val="20"/>
          <w:szCs w:val="20"/>
        </w:rPr>
        <w:lastRenderedPageBreak/>
        <w:t xml:space="preserve"> </w:t>
      </w:r>
    </w:p>
    <w:sectPr w:rsidR="007E1A43" w:rsidRPr="00CD009B" w:rsidSect="0060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9B"/>
    <w:rsid w:val="0014005A"/>
    <w:rsid w:val="003107C7"/>
    <w:rsid w:val="00337FC1"/>
    <w:rsid w:val="005515E7"/>
    <w:rsid w:val="006073AF"/>
    <w:rsid w:val="007E1A43"/>
    <w:rsid w:val="008264B6"/>
    <w:rsid w:val="00830272"/>
    <w:rsid w:val="00AA4AD6"/>
    <w:rsid w:val="00CD009B"/>
    <w:rsid w:val="00DF757F"/>
    <w:rsid w:val="00E45E93"/>
    <w:rsid w:val="00FA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BED6"/>
  <w15:docId w15:val="{8B54D4D0-662C-4472-AF32-F39B3FD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FA2C91"/>
    <w:rPr>
      <w:color w:val="0000FF"/>
      <w:u w:val="single"/>
    </w:rPr>
  </w:style>
  <w:style w:type="character" w:styleId="UnresolvedMention">
    <w:name w:val="Unresolved Mention"/>
    <w:basedOn w:val="DefaultParagraphFont"/>
    <w:uiPriority w:val="99"/>
    <w:semiHidden/>
    <w:unhideWhenUsed/>
    <w:rsid w:val="00FA2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playdough-recip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url=https://www.dailymotion.com/video/x40vqtz&amp;psig=AOvVaw3ByGo0c_6dksmc7Xx3OYAT&amp;ust=1585395573092000&amp;source=images&amp;cd=vfe&amp;ved=0CAIQjRxqFwoTCKCm7srIuugCFQAAAAAdAAAAABAE"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DC850-9DA6-408D-B916-0F8FBFF44914}">
  <ds:schemaRefs>
    <ds:schemaRef ds:uri="http://schemas.microsoft.com/sharepoint/v3/contenttype/forms"/>
  </ds:schemaRefs>
</ds:datastoreItem>
</file>

<file path=customXml/itemProps2.xml><?xml version="1.0" encoding="utf-8"?>
<ds:datastoreItem xmlns:ds="http://schemas.openxmlformats.org/officeDocument/2006/customXml" ds:itemID="{BE4BE1FD-5EC3-422A-952B-C36F7C6D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669D7-9A6A-4A71-B70F-1ECA3EB40A81}">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f34d9cbf-7e82-4ce0-9243-a3962cf219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Willow Class</cp:lastModifiedBy>
  <cp:revision>2</cp:revision>
  <dcterms:created xsi:type="dcterms:W3CDTF">2020-04-09T08:38:00Z</dcterms:created>
  <dcterms:modified xsi:type="dcterms:W3CDTF">2020-04-09T08:38:00Z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